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550D" w14:textId="77777777" w:rsidR="006D0729" w:rsidRPr="00765995" w:rsidRDefault="00F141C8">
      <w:pPr>
        <w:rPr>
          <w:rFonts w:ascii="Times New Roman" w:hAnsi="Times New Roman" w:cs="Times New Roman"/>
        </w:rPr>
      </w:pPr>
      <w:r>
        <w:rPr>
          <w:rFonts w:ascii="Times New Roman" w:hAnsi="Times New Roman" w:cs="Times New Roman"/>
        </w:rPr>
        <w:t>August 12</w:t>
      </w:r>
      <w:r w:rsidR="00522C42">
        <w:rPr>
          <w:rFonts w:ascii="Times New Roman" w:hAnsi="Times New Roman" w:cs="Times New Roman"/>
        </w:rPr>
        <w:t>, 2021</w:t>
      </w:r>
    </w:p>
    <w:p w14:paraId="50F0B641" w14:textId="77777777" w:rsidR="0037043A" w:rsidRPr="00765995" w:rsidRDefault="0037043A">
      <w:pPr>
        <w:rPr>
          <w:rFonts w:ascii="Times New Roman" w:hAnsi="Times New Roman" w:cs="Times New Roman"/>
        </w:rPr>
      </w:pPr>
    </w:p>
    <w:p w14:paraId="3D8CAFFC" w14:textId="77777777" w:rsidR="006D0729" w:rsidRPr="00D806C4" w:rsidRDefault="006D0729">
      <w:pPr>
        <w:rPr>
          <w:rFonts w:ascii="Times New Roman" w:hAnsi="Times New Roman" w:cs="Times New Roman"/>
          <w:b/>
        </w:rPr>
      </w:pPr>
      <w:r w:rsidRPr="00D806C4">
        <w:rPr>
          <w:rFonts w:ascii="Times New Roman" w:hAnsi="Times New Roman" w:cs="Times New Roman"/>
          <w:b/>
        </w:rPr>
        <w:t>Meeting of the Board of Directors</w:t>
      </w:r>
    </w:p>
    <w:p w14:paraId="59481E41" w14:textId="77777777"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14:paraId="3EBD76EF" w14:textId="77777777" w:rsidR="006D0729" w:rsidRPr="00765995" w:rsidRDefault="006D0729">
      <w:pPr>
        <w:rPr>
          <w:rFonts w:ascii="Times New Roman" w:hAnsi="Times New Roman" w:cs="Times New Roman"/>
        </w:rPr>
      </w:pPr>
      <w:r w:rsidRPr="00765995">
        <w:rPr>
          <w:rFonts w:ascii="Times New Roman" w:hAnsi="Times New Roman" w:cs="Times New Roman"/>
        </w:rPr>
        <w:t>Gerry Mannel</w:t>
      </w:r>
    </w:p>
    <w:p w14:paraId="05888811" w14:textId="77777777" w:rsidR="006D0729" w:rsidRPr="00765995" w:rsidRDefault="006D0729">
      <w:pPr>
        <w:rPr>
          <w:rFonts w:ascii="Times New Roman" w:hAnsi="Times New Roman" w:cs="Times New Roman"/>
        </w:rPr>
      </w:pPr>
      <w:r w:rsidRPr="00765995">
        <w:rPr>
          <w:rFonts w:ascii="Times New Roman" w:hAnsi="Times New Roman" w:cs="Times New Roman"/>
        </w:rPr>
        <w:t>Susan Mannel</w:t>
      </w:r>
    </w:p>
    <w:p w14:paraId="61D8B476" w14:textId="77777777" w:rsidR="006D0729" w:rsidRPr="00765995" w:rsidRDefault="006D0729">
      <w:pPr>
        <w:rPr>
          <w:rFonts w:ascii="Times New Roman" w:hAnsi="Times New Roman" w:cs="Times New Roman"/>
        </w:rPr>
      </w:pPr>
      <w:r w:rsidRPr="00765995">
        <w:rPr>
          <w:rFonts w:ascii="Times New Roman" w:hAnsi="Times New Roman" w:cs="Times New Roman"/>
        </w:rPr>
        <w:t>Laurie Mergler</w:t>
      </w:r>
    </w:p>
    <w:p w14:paraId="51900D39" w14:textId="77777777" w:rsidR="006D0729" w:rsidRDefault="006D0729">
      <w:pPr>
        <w:rPr>
          <w:rFonts w:ascii="Times New Roman" w:hAnsi="Times New Roman" w:cs="Times New Roman"/>
        </w:rPr>
      </w:pPr>
      <w:r w:rsidRPr="00765995">
        <w:rPr>
          <w:rFonts w:ascii="Times New Roman" w:hAnsi="Times New Roman" w:cs="Times New Roman"/>
        </w:rPr>
        <w:t>Fran Mergler</w:t>
      </w:r>
    </w:p>
    <w:p w14:paraId="1E58354D" w14:textId="77777777" w:rsidR="0037043A" w:rsidRPr="00765995" w:rsidRDefault="0037043A">
      <w:pPr>
        <w:rPr>
          <w:rFonts w:ascii="Times New Roman" w:hAnsi="Times New Roman" w:cs="Times New Roman"/>
        </w:rPr>
      </w:pPr>
    </w:p>
    <w:p w14:paraId="39018C89" w14:textId="77777777"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14:paraId="0B793B24" w14:textId="77777777" w:rsidR="0037043A" w:rsidRPr="00765995" w:rsidRDefault="00527E04">
      <w:pPr>
        <w:rPr>
          <w:rFonts w:ascii="Times New Roman" w:hAnsi="Times New Roman" w:cs="Times New Roman"/>
        </w:rPr>
      </w:pPr>
      <w:r w:rsidRPr="00765995">
        <w:rPr>
          <w:rFonts w:ascii="Times New Roman" w:hAnsi="Times New Roman" w:cs="Times New Roman"/>
        </w:rPr>
        <w:t>None</w:t>
      </w:r>
    </w:p>
    <w:p w14:paraId="44DE7F9D" w14:textId="77777777" w:rsidR="006D0729" w:rsidRPr="00765995" w:rsidRDefault="006D0729">
      <w:pPr>
        <w:rPr>
          <w:rFonts w:ascii="Times New Roman" w:hAnsi="Times New Roman" w:cs="Times New Roman"/>
        </w:rPr>
      </w:pPr>
    </w:p>
    <w:p w14:paraId="26D271F8" w14:textId="77777777" w:rsidR="00522C42" w:rsidRDefault="006D0729">
      <w:pPr>
        <w:rPr>
          <w:rFonts w:ascii="Times New Roman" w:hAnsi="Times New Roman" w:cs="Times New Roman"/>
        </w:rPr>
      </w:pPr>
      <w:r w:rsidRPr="00765995">
        <w:rPr>
          <w:rFonts w:ascii="Times New Roman" w:hAnsi="Times New Roman" w:cs="Times New Roman"/>
        </w:rPr>
        <w:t>The meeting commenced at 6:</w:t>
      </w:r>
      <w:r w:rsidR="00A2005B">
        <w:rPr>
          <w:rFonts w:ascii="Times New Roman" w:hAnsi="Times New Roman" w:cs="Times New Roman"/>
        </w:rPr>
        <w:t>3</w:t>
      </w:r>
      <w:r w:rsidR="00F141C8">
        <w:rPr>
          <w:rFonts w:ascii="Times New Roman" w:hAnsi="Times New Roman" w:cs="Times New Roman"/>
        </w:rPr>
        <w:t>4</w:t>
      </w:r>
      <w:r w:rsidRPr="00765995">
        <w:rPr>
          <w:rFonts w:ascii="Times New Roman" w:hAnsi="Times New Roman" w:cs="Times New Roman"/>
        </w:rPr>
        <w:t>PM</w:t>
      </w:r>
      <w:r w:rsidR="001158E9" w:rsidRPr="00765995">
        <w:rPr>
          <w:rFonts w:ascii="Times New Roman" w:hAnsi="Times New Roman" w:cs="Times New Roman"/>
        </w:rPr>
        <w:t xml:space="preserve">.  </w:t>
      </w:r>
      <w:r w:rsidR="00F141C8">
        <w:rPr>
          <w:rFonts w:ascii="Times New Roman" w:hAnsi="Times New Roman" w:cs="Times New Roman"/>
        </w:rPr>
        <w:t xml:space="preserve"> The June </w:t>
      </w:r>
      <w:r w:rsidR="00FB1F1A">
        <w:rPr>
          <w:rFonts w:ascii="Times New Roman" w:hAnsi="Times New Roman" w:cs="Times New Roman"/>
        </w:rPr>
        <w:t>Board meeting</w:t>
      </w:r>
      <w:r w:rsidR="00522C42">
        <w:rPr>
          <w:rFonts w:ascii="Times New Roman" w:hAnsi="Times New Roman" w:cs="Times New Roman"/>
        </w:rPr>
        <w:t xml:space="preserve"> minutes</w:t>
      </w:r>
      <w:r w:rsidR="00F141C8">
        <w:rPr>
          <w:rFonts w:ascii="Times New Roman" w:hAnsi="Times New Roman" w:cs="Times New Roman"/>
        </w:rPr>
        <w:t xml:space="preserve"> were approved as written.</w:t>
      </w:r>
      <w:r w:rsidR="00522C42">
        <w:rPr>
          <w:rFonts w:ascii="Times New Roman" w:hAnsi="Times New Roman" w:cs="Times New Roman"/>
        </w:rPr>
        <w:t xml:space="preserve">  </w:t>
      </w:r>
    </w:p>
    <w:p w14:paraId="726AF8F4" w14:textId="77777777" w:rsidR="00A2005B" w:rsidRDefault="00A2005B">
      <w:pPr>
        <w:rPr>
          <w:rFonts w:ascii="Times New Roman" w:hAnsi="Times New Roman" w:cs="Times New Roman"/>
        </w:rPr>
      </w:pPr>
    </w:p>
    <w:p w14:paraId="0CDD9BE2" w14:textId="77777777"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14:paraId="2CB1EEAA" w14:textId="77777777" w:rsidR="00F141C8" w:rsidRDefault="00C9294B" w:rsidP="00F141C8">
      <w:pPr>
        <w:pStyle w:val="ListParagraph"/>
        <w:numPr>
          <w:ilvl w:val="0"/>
          <w:numId w:val="24"/>
        </w:numPr>
        <w:rPr>
          <w:rFonts w:ascii="Times New Roman" w:hAnsi="Times New Roman" w:cs="Times New Roman"/>
        </w:rPr>
      </w:pPr>
      <w:r w:rsidRPr="00F141C8">
        <w:rPr>
          <w:rFonts w:ascii="Times New Roman" w:hAnsi="Times New Roman" w:cs="Times New Roman"/>
        </w:rPr>
        <w:t xml:space="preserve">Laurie </w:t>
      </w:r>
      <w:r w:rsidR="00F141C8">
        <w:rPr>
          <w:rFonts w:ascii="Times New Roman" w:hAnsi="Times New Roman" w:cs="Times New Roman"/>
        </w:rPr>
        <w:t xml:space="preserve">presented the 2020 Balance Sheet and Profit and Loss statement prepared by Weyrich, Cronin &amp; Sorra.  The numbers matched Laurie’s year end 2020 numbers. </w:t>
      </w:r>
    </w:p>
    <w:p w14:paraId="411DC720" w14:textId="77777777" w:rsidR="00F141C8" w:rsidRDefault="00F141C8" w:rsidP="00F141C8">
      <w:pPr>
        <w:pStyle w:val="ListParagraph"/>
        <w:numPr>
          <w:ilvl w:val="0"/>
          <w:numId w:val="24"/>
        </w:numPr>
        <w:rPr>
          <w:rFonts w:ascii="Times New Roman" w:hAnsi="Times New Roman" w:cs="Times New Roman"/>
        </w:rPr>
      </w:pPr>
      <w:r>
        <w:rPr>
          <w:rFonts w:ascii="Times New Roman" w:hAnsi="Times New Roman" w:cs="Times New Roman"/>
        </w:rPr>
        <w:t>The Treasurer’s report was presented and Laurie pointed out the checks written to cover the cost of the Bynum Run pond repair.</w:t>
      </w:r>
    </w:p>
    <w:p w14:paraId="2E6CE886" w14:textId="77777777" w:rsidR="006D1EED" w:rsidRDefault="00F141C8" w:rsidP="00F141C8">
      <w:pPr>
        <w:pStyle w:val="ListParagraph"/>
        <w:numPr>
          <w:ilvl w:val="0"/>
          <w:numId w:val="24"/>
        </w:numPr>
        <w:rPr>
          <w:rFonts w:ascii="Times New Roman" w:hAnsi="Times New Roman" w:cs="Times New Roman"/>
        </w:rPr>
      </w:pPr>
      <w:r>
        <w:rPr>
          <w:rFonts w:ascii="Times New Roman" w:hAnsi="Times New Roman" w:cs="Times New Roman"/>
        </w:rPr>
        <w:t>The year to date budget was reviewed and Laur</w:t>
      </w:r>
      <w:r w:rsidR="006D1EED">
        <w:rPr>
          <w:rFonts w:ascii="Times New Roman" w:hAnsi="Times New Roman" w:cs="Times New Roman"/>
        </w:rPr>
        <w:t xml:space="preserve">ie pointed out the unanticipated expense incurred as a result of the Bynum Run pond repair. She also noted that we will be under our projected interest income due to the low interest rates.   The board agreed that putting funds into a CD at this point doesn’t make sense.  We will </w:t>
      </w:r>
      <w:r w:rsidR="00FB1F1A">
        <w:rPr>
          <w:rFonts w:ascii="Times New Roman" w:hAnsi="Times New Roman" w:cs="Times New Roman"/>
        </w:rPr>
        <w:t xml:space="preserve">wait </w:t>
      </w:r>
      <w:r w:rsidR="006D1EED">
        <w:rPr>
          <w:rFonts w:ascii="Times New Roman" w:hAnsi="Times New Roman" w:cs="Times New Roman"/>
        </w:rPr>
        <w:t xml:space="preserve">until March, 2022 when one our CDs matures and look at the rates at that time.   All remaining categories have minor deviations from the proposed budget.  </w:t>
      </w:r>
      <w:r w:rsidR="00522C42" w:rsidRPr="00F141C8">
        <w:rPr>
          <w:rFonts w:ascii="Times New Roman" w:hAnsi="Times New Roman" w:cs="Times New Roman"/>
        </w:rPr>
        <w:t xml:space="preserve">  </w:t>
      </w:r>
    </w:p>
    <w:p w14:paraId="2321249D" w14:textId="77777777" w:rsidR="004178C6" w:rsidRPr="00F141C8" w:rsidRDefault="006D1EED" w:rsidP="00F141C8">
      <w:pPr>
        <w:pStyle w:val="ListParagraph"/>
        <w:numPr>
          <w:ilvl w:val="0"/>
          <w:numId w:val="24"/>
        </w:numPr>
        <w:rPr>
          <w:rFonts w:ascii="Times New Roman" w:hAnsi="Times New Roman" w:cs="Times New Roman"/>
        </w:rPr>
      </w:pPr>
      <w:r>
        <w:rPr>
          <w:rFonts w:ascii="Times New Roman" w:hAnsi="Times New Roman" w:cs="Times New Roman"/>
        </w:rPr>
        <w:t>Laurie presented the proposed budget for 2022 and it was approved with minor changes.</w:t>
      </w:r>
      <w:r w:rsidR="00522C42" w:rsidRPr="00F141C8">
        <w:rPr>
          <w:rFonts w:ascii="Times New Roman" w:hAnsi="Times New Roman" w:cs="Times New Roman"/>
        </w:rPr>
        <w:t xml:space="preserve"> </w:t>
      </w:r>
    </w:p>
    <w:p w14:paraId="49865CE6" w14:textId="77777777" w:rsidR="006D2487" w:rsidRPr="00765995" w:rsidRDefault="006D2487">
      <w:pPr>
        <w:rPr>
          <w:rFonts w:ascii="Times New Roman" w:hAnsi="Times New Roman" w:cs="Times New Roman"/>
        </w:rPr>
      </w:pPr>
    </w:p>
    <w:p w14:paraId="42A6B06E" w14:textId="77777777"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14:paraId="0FCB53BD" w14:textId="77777777" w:rsidR="00FB7D01" w:rsidRDefault="00FB7D01">
      <w:pPr>
        <w:rPr>
          <w:rFonts w:ascii="Times New Roman" w:hAnsi="Times New Roman" w:cs="Times New Roman"/>
        </w:rPr>
      </w:pPr>
      <w:r>
        <w:rPr>
          <w:rFonts w:ascii="Times New Roman" w:hAnsi="Times New Roman" w:cs="Times New Roman"/>
        </w:rPr>
        <w:t xml:space="preserve">Fran reported that </w:t>
      </w:r>
      <w:r w:rsidR="00E411D2">
        <w:rPr>
          <w:rFonts w:ascii="Times New Roman" w:hAnsi="Times New Roman" w:cs="Times New Roman"/>
        </w:rPr>
        <w:t>he walked the ponds</w:t>
      </w:r>
      <w:r w:rsidR="006D1EED">
        <w:rPr>
          <w:rFonts w:ascii="Times New Roman" w:hAnsi="Times New Roman" w:cs="Times New Roman"/>
        </w:rPr>
        <w:t xml:space="preserve"> after the two recent rains and they are in good shape.  The valve installed in the Bynum Run pond is working as expected.</w:t>
      </w:r>
      <w:r w:rsidR="00E411D2">
        <w:rPr>
          <w:rFonts w:ascii="Times New Roman" w:hAnsi="Times New Roman" w:cs="Times New Roman"/>
        </w:rPr>
        <w:t xml:space="preserve">  </w:t>
      </w:r>
      <w:r w:rsidR="006D1EED">
        <w:rPr>
          <w:rFonts w:ascii="Times New Roman" w:hAnsi="Times New Roman" w:cs="Times New Roman"/>
        </w:rPr>
        <w:t xml:space="preserve"> Ivy Hill is doing a good job with the maintenance of the ponds and other common areas.  </w:t>
      </w:r>
      <w:r w:rsidR="00E411D2">
        <w:rPr>
          <w:rFonts w:ascii="Times New Roman" w:hAnsi="Times New Roman" w:cs="Times New Roman"/>
        </w:rPr>
        <w:t>We</w:t>
      </w:r>
      <w:r w:rsidR="006D1EED">
        <w:rPr>
          <w:rFonts w:ascii="Times New Roman" w:hAnsi="Times New Roman" w:cs="Times New Roman"/>
        </w:rPr>
        <w:t xml:space="preserve"> still have t</w:t>
      </w:r>
      <w:r w:rsidR="00E411D2">
        <w:rPr>
          <w:rFonts w:ascii="Times New Roman" w:hAnsi="Times New Roman" w:cs="Times New Roman"/>
        </w:rPr>
        <w:t>wo ground hog</w:t>
      </w:r>
      <w:r w:rsidR="003F26A6">
        <w:rPr>
          <w:rFonts w:ascii="Times New Roman" w:hAnsi="Times New Roman" w:cs="Times New Roman"/>
        </w:rPr>
        <w:t xml:space="preserve"> hole</w:t>
      </w:r>
      <w:r w:rsidR="00A2005B">
        <w:rPr>
          <w:rFonts w:ascii="Times New Roman" w:hAnsi="Times New Roman" w:cs="Times New Roman"/>
        </w:rPr>
        <w:t xml:space="preserve">s </w:t>
      </w:r>
      <w:r w:rsidR="003F26A6">
        <w:rPr>
          <w:rFonts w:ascii="Times New Roman" w:hAnsi="Times New Roman" w:cs="Times New Roman"/>
        </w:rPr>
        <w:t>at Sidehill pond</w:t>
      </w:r>
      <w:r w:rsidR="00A2005B">
        <w:rPr>
          <w:rFonts w:ascii="Times New Roman" w:hAnsi="Times New Roman" w:cs="Times New Roman"/>
        </w:rPr>
        <w:t xml:space="preserve">.  </w:t>
      </w:r>
      <w:r w:rsidR="006D1EED">
        <w:rPr>
          <w:rFonts w:ascii="Times New Roman" w:hAnsi="Times New Roman" w:cs="Times New Roman"/>
        </w:rPr>
        <w:t>Fran is contacting other companies for information and pricing.</w:t>
      </w:r>
      <w:r w:rsidR="006B5C23">
        <w:rPr>
          <w:rFonts w:ascii="Times New Roman" w:hAnsi="Times New Roman" w:cs="Times New Roman"/>
        </w:rPr>
        <w:t xml:space="preserve">  </w:t>
      </w:r>
    </w:p>
    <w:p w14:paraId="06584318" w14:textId="77777777" w:rsidR="006B5C23" w:rsidRPr="00765995" w:rsidRDefault="006B5C23">
      <w:pPr>
        <w:rPr>
          <w:rFonts w:ascii="Times New Roman" w:hAnsi="Times New Roman" w:cs="Times New Roman"/>
        </w:rPr>
      </w:pPr>
    </w:p>
    <w:p w14:paraId="0312A380" w14:textId="77777777"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14:paraId="7D170651" w14:textId="77777777" w:rsidR="006B5C23" w:rsidRDefault="008C3EE5">
      <w:pPr>
        <w:rPr>
          <w:rFonts w:ascii="Times New Roman" w:hAnsi="Times New Roman" w:cs="Times New Roman"/>
        </w:rPr>
      </w:pPr>
      <w:r w:rsidRPr="00765995">
        <w:rPr>
          <w:rFonts w:ascii="Times New Roman" w:hAnsi="Times New Roman" w:cs="Times New Roman"/>
        </w:rPr>
        <w:t xml:space="preserve">Gerry </w:t>
      </w:r>
      <w:r w:rsidR="003F26A6">
        <w:rPr>
          <w:rFonts w:ascii="Times New Roman" w:hAnsi="Times New Roman" w:cs="Times New Roman"/>
        </w:rPr>
        <w:t xml:space="preserve">reported </w:t>
      </w:r>
      <w:r w:rsidR="006B5C23">
        <w:rPr>
          <w:rFonts w:ascii="Times New Roman" w:hAnsi="Times New Roman" w:cs="Times New Roman"/>
        </w:rPr>
        <w:t>that there are no outstanding violations at this time</w:t>
      </w:r>
      <w:r w:rsidR="004D5DA7">
        <w:rPr>
          <w:rFonts w:ascii="Times New Roman" w:hAnsi="Times New Roman" w:cs="Times New Roman"/>
        </w:rPr>
        <w:t xml:space="preserve"> </w:t>
      </w:r>
      <w:r w:rsidR="00FB1F1A">
        <w:rPr>
          <w:rFonts w:ascii="Times New Roman" w:hAnsi="Times New Roman" w:cs="Times New Roman"/>
        </w:rPr>
        <w:t>or</w:t>
      </w:r>
      <w:r w:rsidR="004D5DA7">
        <w:rPr>
          <w:rFonts w:ascii="Times New Roman" w:hAnsi="Times New Roman" w:cs="Times New Roman"/>
        </w:rPr>
        <w:t xml:space="preserve"> requests for Arch</w:t>
      </w:r>
      <w:r w:rsidR="00FB1F1A">
        <w:rPr>
          <w:rFonts w:ascii="Times New Roman" w:hAnsi="Times New Roman" w:cs="Times New Roman"/>
        </w:rPr>
        <w:t>itectural approval.</w:t>
      </w:r>
    </w:p>
    <w:p w14:paraId="775A40B2" w14:textId="77777777" w:rsidR="004D5DA7" w:rsidRDefault="004D5DA7">
      <w:pPr>
        <w:rPr>
          <w:rFonts w:ascii="Times New Roman" w:hAnsi="Times New Roman" w:cs="Times New Roman"/>
          <w:u w:val="single"/>
        </w:rPr>
      </w:pPr>
    </w:p>
    <w:p w14:paraId="5C70D364" w14:textId="77777777"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14:paraId="6F6A7E5D" w14:textId="77777777" w:rsidR="00DF0699" w:rsidRPr="00765995"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6B5C23">
        <w:rPr>
          <w:rFonts w:ascii="Times New Roman" w:hAnsi="Times New Roman" w:cs="Times New Roman"/>
        </w:rPr>
        <w:t xml:space="preserve"> </w:t>
      </w:r>
      <w:r w:rsidR="004D5DA7">
        <w:rPr>
          <w:rFonts w:ascii="Times New Roman" w:hAnsi="Times New Roman" w:cs="Times New Roman"/>
        </w:rPr>
        <w:t>The next Newsletter is scheduled for September</w:t>
      </w:r>
      <w:r w:rsidR="006B5C23">
        <w:rPr>
          <w:rFonts w:ascii="Times New Roman" w:hAnsi="Times New Roman" w:cs="Times New Roman"/>
        </w:rPr>
        <w:t xml:space="preserve">.  </w:t>
      </w:r>
    </w:p>
    <w:p w14:paraId="637EAA39" w14:textId="77777777"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FB1F1A">
        <w:rPr>
          <w:rFonts w:ascii="Times New Roman" w:hAnsi="Times New Roman" w:cs="Times New Roman"/>
        </w:rPr>
        <w:t>.</w:t>
      </w:r>
    </w:p>
    <w:p w14:paraId="0D55310A" w14:textId="77777777"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14:paraId="1847086E" w14:textId="77777777"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Pr="00765995">
        <w:rPr>
          <w:rFonts w:ascii="Times New Roman" w:hAnsi="Times New Roman" w:cs="Times New Roman"/>
        </w:rPr>
        <w:t xml:space="preserve">  </w:t>
      </w:r>
      <w:r w:rsidR="004D5DA7">
        <w:rPr>
          <w:rFonts w:ascii="Times New Roman" w:hAnsi="Times New Roman" w:cs="Times New Roman"/>
        </w:rPr>
        <w:t>Gerry welcomed the new homeowner on Deepwood Ct</w:t>
      </w:r>
      <w:r w:rsidR="006B5C23">
        <w:rPr>
          <w:rFonts w:ascii="Times New Roman" w:hAnsi="Times New Roman" w:cs="Times New Roman"/>
        </w:rPr>
        <w:t>.</w:t>
      </w:r>
    </w:p>
    <w:p w14:paraId="781B157C" w14:textId="77777777" w:rsidR="006B5C23" w:rsidRDefault="008C3EE5">
      <w:pPr>
        <w:rPr>
          <w:rFonts w:ascii="Times New Roman" w:hAnsi="Times New Roman" w:cs="Times New Roman"/>
        </w:rPr>
      </w:pPr>
      <w:r w:rsidRPr="00744ACC">
        <w:rPr>
          <w:rFonts w:ascii="Times New Roman" w:hAnsi="Times New Roman" w:cs="Times New Roman"/>
          <w:b/>
        </w:rPr>
        <w:t>Social Committee</w:t>
      </w:r>
      <w:r w:rsidRPr="00765995">
        <w:rPr>
          <w:rFonts w:ascii="Times New Roman" w:hAnsi="Times New Roman" w:cs="Times New Roman"/>
        </w:rPr>
        <w:t>:</w:t>
      </w:r>
      <w:r w:rsidR="004D5DA7">
        <w:rPr>
          <w:rFonts w:ascii="Times New Roman" w:hAnsi="Times New Roman" w:cs="Times New Roman"/>
        </w:rPr>
        <w:t xml:space="preserve"> Nothing new to report</w:t>
      </w:r>
      <w:r w:rsidR="006B5C23">
        <w:rPr>
          <w:rFonts w:ascii="Times New Roman" w:hAnsi="Times New Roman" w:cs="Times New Roman"/>
        </w:rPr>
        <w:t xml:space="preserve">.  </w:t>
      </w:r>
    </w:p>
    <w:p w14:paraId="421438B9" w14:textId="77777777" w:rsidR="002D0267" w:rsidRPr="00765995" w:rsidRDefault="005367B6">
      <w:pPr>
        <w:rPr>
          <w:rFonts w:ascii="Times New Roman" w:hAnsi="Times New Roman" w:cs="Times New Roman"/>
        </w:rPr>
      </w:pPr>
      <w:r w:rsidRPr="00744ACC">
        <w:rPr>
          <w:rFonts w:ascii="Times New Roman" w:hAnsi="Times New Roman" w:cs="Times New Roman"/>
          <w:b/>
        </w:rPr>
        <w:t>Nominating Committee</w:t>
      </w:r>
      <w:r w:rsidRPr="00765995">
        <w:rPr>
          <w:rFonts w:ascii="Times New Roman" w:hAnsi="Times New Roman" w:cs="Times New Roman"/>
        </w:rPr>
        <w:t>:</w:t>
      </w:r>
      <w:r w:rsidR="00BE4B03">
        <w:rPr>
          <w:rFonts w:ascii="Times New Roman" w:hAnsi="Times New Roman" w:cs="Times New Roman"/>
        </w:rPr>
        <w:t xml:space="preserve"> </w:t>
      </w:r>
      <w:r w:rsidR="004D5DA7">
        <w:rPr>
          <w:rFonts w:ascii="Times New Roman" w:hAnsi="Times New Roman" w:cs="Times New Roman"/>
        </w:rPr>
        <w:t xml:space="preserve"> Gerry Mannel is the board member up for election this year.</w:t>
      </w:r>
    </w:p>
    <w:p w14:paraId="1CD0E2A8" w14:textId="77777777" w:rsidR="007D5A5E" w:rsidRDefault="007D5A5E">
      <w:pPr>
        <w:rPr>
          <w:rFonts w:ascii="Times New Roman" w:hAnsi="Times New Roman" w:cs="Times New Roman"/>
          <w:u w:val="single"/>
        </w:rPr>
      </w:pPr>
    </w:p>
    <w:p w14:paraId="14940B85" w14:textId="77777777" w:rsidR="00445B90" w:rsidRPr="00765995" w:rsidRDefault="00BD758A">
      <w:pPr>
        <w:rPr>
          <w:rFonts w:ascii="Times New Roman" w:hAnsi="Times New Roman" w:cs="Times New Roman"/>
          <w:u w:val="single"/>
        </w:rPr>
      </w:pPr>
      <w:r w:rsidRPr="00765995">
        <w:rPr>
          <w:rFonts w:ascii="Times New Roman" w:hAnsi="Times New Roman" w:cs="Times New Roman"/>
          <w:u w:val="single"/>
        </w:rPr>
        <w:t>O</w:t>
      </w:r>
      <w:r w:rsidR="004119B2" w:rsidRPr="00765995">
        <w:rPr>
          <w:rFonts w:ascii="Times New Roman" w:hAnsi="Times New Roman" w:cs="Times New Roman"/>
          <w:u w:val="single"/>
        </w:rPr>
        <w:t>ld Business</w:t>
      </w:r>
    </w:p>
    <w:p w14:paraId="0E8AA18B" w14:textId="77777777" w:rsidR="003F26A6" w:rsidRDefault="004D5DA7">
      <w:pPr>
        <w:rPr>
          <w:rFonts w:ascii="Times New Roman" w:hAnsi="Times New Roman" w:cs="Times New Roman"/>
        </w:rPr>
      </w:pPr>
      <w:r>
        <w:rPr>
          <w:rFonts w:ascii="Times New Roman" w:hAnsi="Times New Roman" w:cs="Times New Roman"/>
        </w:rPr>
        <w:t>Susan has been in communication with the office manager at the Church of the Good Shepherd and we are able to hold our annual community there on September 15</w:t>
      </w:r>
      <w:r w:rsidRPr="004D5DA7">
        <w:rPr>
          <w:rFonts w:ascii="Times New Roman" w:hAnsi="Times New Roman" w:cs="Times New Roman"/>
          <w:vertAlign w:val="superscript"/>
        </w:rPr>
        <w:t>th</w:t>
      </w:r>
      <w:r>
        <w:rPr>
          <w:rFonts w:ascii="Times New Roman" w:hAnsi="Times New Roman" w:cs="Times New Roman"/>
        </w:rPr>
        <w:t xml:space="preserve"> as planned.    Masks and social distancing will be required for unvaccinated attendees.  </w:t>
      </w:r>
      <w:r w:rsidR="00FB1F1A">
        <w:rPr>
          <w:rFonts w:ascii="Times New Roman" w:hAnsi="Times New Roman" w:cs="Times New Roman"/>
        </w:rPr>
        <w:t>We will be in the</w:t>
      </w:r>
      <w:r>
        <w:rPr>
          <w:rFonts w:ascii="Times New Roman" w:hAnsi="Times New Roman" w:cs="Times New Roman"/>
        </w:rPr>
        <w:t xml:space="preserve"> large room</w:t>
      </w:r>
      <w:r w:rsidR="00FB1F1A">
        <w:rPr>
          <w:rFonts w:ascii="Times New Roman" w:hAnsi="Times New Roman" w:cs="Times New Roman"/>
        </w:rPr>
        <w:t>,</w:t>
      </w:r>
      <w:r>
        <w:rPr>
          <w:rFonts w:ascii="Times New Roman" w:hAnsi="Times New Roman" w:cs="Times New Roman"/>
        </w:rPr>
        <w:t xml:space="preserve"> we used in 2019</w:t>
      </w:r>
      <w:r w:rsidR="00FB1F1A">
        <w:rPr>
          <w:rFonts w:ascii="Times New Roman" w:hAnsi="Times New Roman" w:cs="Times New Roman"/>
        </w:rPr>
        <w:t>, which</w:t>
      </w:r>
      <w:r>
        <w:rPr>
          <w:rFonts w:ascii="Times New Roman" w:hAnsi="Times New Roman" w:cs="Times New Roman"/>
        </w:rPr>
        <w:t xml:space="preserve"> will help with the distancing.   We will be able to get into the building at 6:30 to setup and the doors will lock at 9:00.  </w:t>
      </w:r>
    </w:p>
    <w:p w14:paraId="77641C1F" w14:textId="77777777" w:rsidR="004D5DA7" w:rsidRDefault="004D5DA7">
      <w:pPr>
        <w:rPr>
          <w:rFonts w:ascii="Times New Roman" w:hAnsi="Times New Roman" w:cs="Times New Roman"/>
        </w:rPr>
      </w:pPr>
    </w:p>
    <w:p w14:paraId="5697CE2B" w14:textId="77777777" w:rsidR="004D5DA7" w:rsidRDefault="00FB1F1A">
      <w:pPr>
        <w:rPr>
          <w:rFonts w:ascii="Times New Roman" w:hAnsi="Times New Roman" w:cs="Times New Roman"/>
        </w:rPr>
      </w:pPr>
      <w:r>
        <w:rPr>
          <w:rFonts w:ascii="Times New Roman" w:hAnsi="Times New Roman" w:cs="Times New Roman"/>
        </w:rPr>
        <w:lastRenderedPageBreak/>
        <w:t>A letter and proxy will be sent to all homeowners by the end of August.</w:t>
      </w:r>
    </w:p>
    <w:p w14:paraId="18CD19AC" w14:textId="77777777" w:rsidR="006D2487" w:rsidRDefault="006D2487">
      <w:pPr>
        <w:rPr>
          <w:rFonts w:ascii="Times New Roman" w:hAnsi="Times New Roman" w:cs="Times New Roman"/>
          <w:u w:val="single"/>
        </w:rPr>
      </w:pPr>
    </w:p>
    <w:p w14:paraId="0F5E8AFE" w14:textId="77777777" w:rsidR="004119B2" w:rsidRPr="00765995" w:rsidRDefault="004119B2">
      <w:pPr>
        <w:rPr>
          <w:rFonts w:ascii="Times New Roman" w:hAnsi="Times New Roman" w:cs="Times New Roman"/>
          <w:u w:val="single"/>
        </w:rPr>
      </w:pPr>
      <w:r w:rsidRPr="00765995">
        <w:rPr>
          <w:rFonts w:ascii="Times New Roman" w:hAnsi="Times New Roman" w:cs="Times New Roman"/>
          <w:u w:val="single"/>
        </w:rPr>
        <w:t>New Business</w:t>
      </w:r>
    </w:p>
    <w:p w14:paraId="3906EBE5" w14:textId="77777777" w:rsidR="00BE4B03" w:rsidRDefault="00BE4B03">
      <w:pPr>
        <w:rPr>
          <w:rFonts w:ascii="Times New Roman" w:hAnsi="Times New Roman" w:cs="Times New Roman"/>
        </w:rPr>
      </w:pPr>
    </w:p>
    <w:p w14:paraId="59947DD1" w14:textId="77777777" w:rsidR="006D2487" w:rsidRDefault="00FB1F1A">
      <w:pPr>
        <w:rPr>
          <w:rFonts w:ascii="Times New Roman" w:hAnsi="Times New Roman" w:cs="Times New Roman"/>
        </w:rPr>
      </w:pPr>
      <w:r>
        <w:rPr>
          <w:rFonts w:ascii="Times New Roman" w:hAnsi="Times New Roman" w:cs="Times New Roman"/>
        </w:rPr>
        <w:t>No new business</w:t>
      </w:r>
    </w:p>
    <w:p w14:paraId="30AB9BA9" w14:textId="77777777" w:rsidR="00FB1F1A" w:rsidRDefault="00FB1F1A">
      <w:pPr>
        <w:rPr>
          <w:rFonts w:ascii="Times New Roman" w:hAnsi="Times New Roman" w:cs="Times New Roman"/>
        </w:rPr>
      </w:pPr>
    </w:p>
    <w:p w14:paraId="427F68FA" w14:textId="77777777" w:rsidR="004119B2" w:rsidRPr="00765995" w:rsidRDefault="004119B2">
      <w:pPr>
        <w:rPr>
          <w:rFonts w:ascii="Times New Roman" w:hAnsi="Times New Roman" w:cs="Times New Roman"/>
        </w:rPr>
      </w:pPr>
      <w:r w:rsidRPr="00765995">
        <w:rPr>
          <w:rFonts w:ascii="Times New Roman" w:hAnsi="Times New Roman" w:cs="Times New Roman"/>
        </w:rPr>
        <w:t>No further items were on the agenda and the meeting was adjourned at 7:</w:t>
      </w:r>
      <w:r w:rsidR="00FB1F1A">
        <w:rPr>
          <w:rFonts w:ascii="Times New Roman" w:hAnsi="Times New Roman" w:cs="Times New Roman"/>
        </w:rPr>
        <w:t>59</w:t>
      </w:r>
      <w:r w:rsidR="004869A4">
        <w:rPr>
          <w:rFonts w:ascii="Times New Roman" w:hAnsi="Times New Roman" w:cs="Times New Roman"/>
        </w:rPr>
        <w:t xml:space="preserve"> </w:t>
      </w:r>
      <w:r w:rsidRPr="00765995">
        <w:rPr>
          <w:rFonts w:ascii="Times New Roman" w:hAnsi="Times New Roman" w:cs="Times New Roman"/>
        </w:rPr>
        <w:t>PM.</w:t>
      </w:r>
    </w:p>
    <w:p w14:paraId="2CEB1CB5" w14:textId="77777777" w:rsidR="004119B2" w:rsidRPr="00765995" w:rsidRDefault="004119B2">
      <w:pPr>
        <w:rPr>
          <w:rFonts w:ascii="Times New Roman" w:hAnsi="Times New Roman" w:cs="Times New Roman"/>
        </w:rPr>
      </w:pPr>
    </w:p>
    <w:p w14:paraId="52B91615" w14:textId="77777777" w:rsidR="004119B2" w:rsidRPr="00765995" w:rsidRDefault="004119B2">
      <w:pPr>
        <w:rPr>
          <w:rFonts w:ascii="Times New Roman" w:hAnsi="Times New Roman" w:cs="Times New Roman"/>
        </w:rPr>
      </w:pPr>
      <w:r w:rsidRPr="00765995">
        <w:rPr>
          <w:rFonts w:ascii="Times New Roman" w:hAnsi="Times New Roman" w:cs="Times New Roman"/>
        </w:rPr>
        <w:t>Respectfully submitted,</w:t>
      </w:r>
    </w:p>
    <w:p w14:paraId="219104AA" w14:textId="77777777" w:rsidR="004119B2" w:rsidRPr="00765995" w:rsidRDefault="004119B2">
      <w:pPr>
        <w:rPr>
          <w:rFonts w:ascii="Times New Roman" w:hAnsi="Times New Roman" w:cs="Times New Roman"/>
        </w:rPr>
      </w:pPr>
    </w:p>
    <w:p w14:paraId="536CA9D9" w14:textId="77777777" w:rsidR="004119B2" w:rsidRPr="00765995" w:rsidRDefault="004119B2">
      <w:pPr>
        <w:rPr>
          <w:rFonts w:ascii="Times New Roman" w:hAnsi="Times New Roman" w:cs="Times New Roman"/>
        </w:rPr>
      </w:pPr>
    </w:p>
    <w:p w14:paraId="0ABCDD9A" w14:textId="77777777"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sectPr w:rsidR="004119B2" w:rsidRPr="00765995" w:rsidSect="0098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0332CE"/>
    <w:multiLevelType w:val="hybridMultilevel"/>
    <w:tmpl w:val="78C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2061B"/>
    <w:rsid w:val="000405C6"/>
    <w:rsid w:val="00076D30"/>
    <w:rsid w:val="000D4BC6"/>
    <w:rsid w:val="00100CD3"/>
    <w:rsid w:val="00101506"/>
    <w:rsid w:val="001051AC"/>
    <w:rsid w:val="001158E9"/>
    <w:rsid w:val="00141AFB"/>
    <w:rsid w:val="001C19AF"/>
    <w:rsid w:val="002357AD"/>
    <w:rsid w:val="002A2228"/>
    <w:rsid w:val="002D0267"/>
    <w:rsid w:val="002E3118"/>
    <w:rsid w:val="0037043A"/>
    <w:rsid w:val="00384A82"/>
    <w:rsid w:val="003B26B8"/>
    <w:rsid w:val="003F26A6"/>
    <w:rsid w:val="004119B2"/>
    <w:rsid w:val="004178C6"/>
    <w:rsid w:val="00445B90"/>
    <w:rsid w:val="00462B32"/>
    <w:rsid w:val="004849C3"/>
    <w:rsid w:val="004869A4"/>
    <w:rsid w:val="004B13C0"/>
    <w:rsid w:val="004B6C0F"/>
    <w:rsid w:val="004C4781"/>
    <w:rsid w:val="004D5DA7"/>
    <w:rsid w:val="004D6BE5"/>
    <w:rsid w:val="00522C42"/>
    <w:rsid w:val="00527E04"/>
    <w:rsid w:val="005367B6"/>
    <w:rsid w:val="00645252"/>
    <w:rsid w:val="00695108"/>
    <w:rsid w:val="006B5AC2"/>
    <w:rsid w:val="006B5C23"/>
    <w:rsid w:val="006D0729"/>
    <w:rsid w:val="006D1EED"/>
    <w:rsid w:val="006D2487"/>
    <w:rsid w:val="006D3D74"/>
    <w:rsid w:val="006E49A1"/>
    <w:rsid w:val="00744ACC"/>
    <w:rsid w:val="0074607F"/>
    <w:rsid w:val="00765995"/>
    <w:rsid w:val="007A4E90"/>
    <w:rsid w:val="007C426D"/>
    <w:rsid w:val="007D5A5E"/>
    <w:rsid w:val="00827991"/>
    <w:rsid w:val="0083569A"/>
    <w:rsid w:val="00837A6D"/>
    <w:rsid w:val="00877C98"/>
    <w:rsid w:val="008C3EE5"/>
    <w:rsid w:val="00905BD5"/>
    <w:rsid w:val="00957610"/>
    <w:rsid w:val="00975631"/>
    <w:rsid w:val="00982A2C"/>
    <w:rsid w:val="00A2005B"/>
    <w:rsid w:val="00A82782"/>
    <w:rsid w:val="00A9204E"/>
    <w:rsid w:val="00B4003D"/>
    <w:rsid w:val="00B56C5F"/>
    <w:rsid w:val="00B7312B"/>
    <w:rsid w:val="00BD758A"/>
    <w:rsid w:val="00BE4B03"/>
    <w:rsid w:val="00C13B1F"/>
    <w:rsid w:val="00C30EE4"/>
    <w:rsid w:val="00C9294B"/>
    <w:rsid w:val="00D806C4"/>
    <w:rsid w:val="00D833A4"/>
    <w:rsid w:val="00DF0699"/>
    <w:rsid w:val="00E411D2"/>
    <w:rsid w:val="00E81C75"/>
    <w:rsid w:val="00F141C8"/>
    <w:rsid w:val="00F1531F"/>
    <w:rsid w:val="00F42A9F"/>
    <w:rsid w:val="00F54171"/>
    <w:rsid w:val="00FB1F1A"/>
    <w:rsid w:val="00FB7D01"/>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4918"/>
  <w15:docId w15:val="{22559510-07B2-4CEE-9444-4386616B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1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2021-08-15T20:11:00Z</cp:lastPrinted>
  <dcterms:created xsi:type="dcterms:W3CDTF">2021-08-16T19:26:00Z</dcterms:created>
  <dcterms:modified xsi:type="dcterms:W3CDTF">2021-08-16T19:26:00Z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